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55" w:rsidRDefault="00FC1155" w:rsidP="00FC1155">
      <w:pPr>
        <w:spacing w:before="120" w:after="120" w:line="240" w:lineRule="auto"/>
        <w:rPr>
          <w:rFonts w:asciiTheme="majorHAnsi" w:eastAsia="Times New Roman" w:hAnsiTheme="majorHAnsi" w:cs="Arial"/>
          <w:b/>
          <w:bCs/>
          <w:iCs/>
          <w:sz w:val="32"/>
          <w:szCs w:val="40"/>
          <w:lang w:val="es-ES" w:eastAsia="es-ES"/>
        </w:rPr>
      </w:pPr>
      <w:r>
        <w:rPr>
          <w:noProof/>
          <w:lang w:val="es-AR" w:eastAsia="es-AR"/>
        </w:rPr>
        <w:drawing>
          <wp:inline distT="0" distB="0" distL="0" distR="0">
            <wp:extent cx="361950" cy="42742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76" cy="43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Arial"/>
          <w:b/>
          <w:bCs/>
          <w:iCs/>
          <w:sz w:val="32"/>
          <w:szCs w:val="40"/>
          <w:lang w:val="es-ES" w:eastAsia="es-ES"/>
        </w:rPr>
        <w:tab/>
      </w:r>
      <w:r>
        <w:rPr>
          <w:rFonts w:asciiTheme="majorHAnsi" w:eastAsia="Times New Roman" w:hAnsiTheme="majorHAnsi" w:cs="Arial"/>
          <w:b/>
          <w:bCs/>
          <w:iCs/>
          <w:sz w:val="32"/>
          <w:szCs w:val="40"/>
          <w:lang w:val="es-ES" w:eastAsia="es-ES"/>
        </w:rPr>
        <w:tab/>
      </w:r>
      <w:r>
        <w:rPr>
          <w:rFonts w:asciiTheme="majorHAnsi" w:eastAsia="Times New Roman" w:hAnsiTheme="majorHAnsi" w:cs="Arial"/>
          <w:b/>
          <w:bCs/>
          <w:iCs/>
          <w:sz w:val="32"/>
          <w:szCs w:val="40"/>
          <w:lang w:val="es-ES" w:eastAsia="es-ES"/>
        </w:rPr>
        <w:tab/>
      </w:r>
      <w:r>
        <w:rPr>
          <w:rFonts w:asciiTheme="majorHAnsi" w:eastAsia="Times New Roman" w:hAnsiTheme="majorHAnsi" w:cs="Arial"/>
          <w:b/>
          <w:bCs/>
          <w:iCs/>
          <w:sz w:val="32"/>
          <w:szCs w:val="40"/>
          <w:lang w:val="es-ES" w:eastAsia="es-ES"/>
        </w:rPr>
        <w:tab/>
      </w:r>
      <w:r>
        <w:rPr>
          <w:rFonts w:asciiTheme="majorHAnsi" w:eastAsia="Times New Roman" w:hAnsiTheme="majorHAnsi" w:cs="Arial"/>
          <w:b/>
          <w:bCs/>
          <w:iCs/>
          <w:sz w:val="32"/>
          <w:szCs w:val="40"/>
          <w:lang w:val="es-ES" w:eastAsia="es-ES"/>
        </w:rPr>
        <w:tab/>
      </w:r>
      <w:r w:rsidRPr="001470B4">
        <w:rPr>
          <w:rFonts w:asciiTheme="majorHAnsi" w:eastAsia="Times New Roman" w:hAnsiTheme="majorHAnsi" w:cs="Arial"/>
          <w:b/>
          <w:bCs/>
          <w:iCs/>
          <w:sz w:val="32"/>
          <w:szCs w:val="40"/>
          <w:lang w:val="es-ES" w:eastAsia="es-ES"/>
        </w:rPr>
        <w:t>L.A.E.   Cro</w:t>
      </w:r>
      <w:r>
        <w:rPr>
          <w:rFonts w:asciiTheme="majorHAnsi" w:eastAsia="Times New Roman" w:hAnsiTheme="majorHAnsi" w:cs="Arial"/>
          <w:b/>
          <w:bCs/>
          <w:iCs/>
          <w:sz w:val="32"/>
          <w:szCs w:val="40"/>
          <w:lang w:val="es-ES" w:eastAsia="es-ES"/>
        </w:rPr>
        <w:t>nograma d</w:t>
      </w:r>
      <w:r w:rsidR="00E010D3">
        <w:rPr>
          <w:rFonts w:asciiTheme="majorHAnsi" w:eastAsia="Times New Roman" w:hAnsiTheme="majorHAnsi" w:cs="Arial"/>
          <w:b/>
          <w:bCs/>
          <w:iCs/>
          <w:sz w:val="32"/>
          <w:szCs w:val="40"/>
          <w:lang w:val="es-ES" w:eastAsia="es-ES"/>
        </w:rPr>
        <w:t>e Actividades para el Ciclo 2018</w:t>
      </w:r>
    </w:p>
    <w:p w:rsidR="00EE2EE0" w:rsidRPr="001470B4" w:rsidRDefault="00EE2EE0" w:rsidP="00FC1155">
      <w:pPr>
        <w:spacing w:before="120" w:after="120" w:line="240" w:lineRule="auto"/>
        <w:rPr>
          <w:rFonts w:asciiTheme="majorHAnsi" w:eastAsia="Times New Roman" w:hAnsiTheme="majorHAnsi" w:cs="Arial"/>
          <w:b/>
          <w:bCs/>
          <w:iCs/>
          <w:sz w:val="32"/>
          <w:szCs w:val="40"/>
          <w:lang w:val="es-ES" w:eastAsia="es-ES"/>
        </w:rPr>
      </w:pPr>
    </w:p>
    <w:tbl>
      <w:tblPr>
        <w:tblW w:w="14215" w:type="dxa"/>
        <w:tblInd w:w="70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EE2EE0" w:rsidRPr="00EE2EE0" w:rsidTr="00EE2EE0">
        <w:trPr>
          <w:trHeight w:val="499"/>
        </w:trPr>
        <w:tc>
          <w:tcPr>
            <w:tcW w:w="3611" w:type="dxa"/>
            <w:shd w:val="clear" w:color="auto" w:fill="B8CCE4" w:themeFill="accent1" w:themeFillTint="66"/>
            <w:vAlign w:val="center"/>
            <w:hideMark/>
          </w:tcPr>
          <w:p w:rsidR="00EE2EE0" w:rsidRPr="00EE2EE0" w:rsidRDefault="00EE2EE0" w:rsidP="00FF792E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0"/>
                <w:lang w:val="es-ES" w:eastAsia="es-ES"/>
              </w:rPr>
              <w:t>Actividades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 xml:space="preserve">Feb 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Mar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Abr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proofErr w:type="spellStart"/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May</w:t>
            </w:r>
            <w:proofErr w:type="spellEnd"/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Jun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Jul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proofErr w:type="spellStart"/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Ago</w:t>
            </w:r>
            <w:proofErr w:type="spellEnd"/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Set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FF792E">
            <w:pPr>
              <w:spacing w:after="0" w:line="240" w:lineRule="auto"/>
              <w:ind w:left="-132" w:firstLine="132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Oct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Nov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Dic</w:t>
            </w: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Reintegro de personal docente y de apoyo académico</w:t>
            </w: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Default="00EE2EE0" w:rsidP="00FC115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ind w:right="712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EAF1DD" w:themeFill="accent3" w:themeFillTint="33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Exámenes de Febrero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C115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15  al 23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ind w:right="712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BC1D02" w:rsidRPr="005F1899" w:rsidTr="00AB34EE">
        <w:trPr>
          <w:trHeight w:val="340"/>
        </w:trPr>
        <w:tc>
          <w:tcPr>
            <w:tcW w:w="3611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BC1D02" w:rsidRPr="00571C0A" w:rsidRDefault="00BC1D02" w:rsidP="00AB34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571C0A"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val="es-ES" w:eastAsia="es-ES"/>
              </w:rPr>
              <w:t>Jornada Institucional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BC1D02" w:rsidRPr="0014118F" w:rsidRDefault="00BC1D02" w:rsidP="00AB34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26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BC1D02" w:rsidRPr="001470B4" w:rsidRDefault="00BC1D02" w:rsidP="00AB34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BC1D02" w:rsidRPr="001470B4" w:rsidRDefault="00BC1D02" w:rsidP="00AB34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BC1D02" w:rsidRPr="001470B4" w:rsidRDefault="00BC1D02" w:rsidP="00AB34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BC1D02" w:rsidRPr="001470B4" w:rsidRDefault="00BC1D02" w:rsidP="00AB34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BC1D02" w:rsidRPr="001470B4" w:rsidRDefault="00BC1D02" w:rsidP="00AB34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BC1D02" w:rsidRPr="001470B4" w:rsidRDefault="00BC1D02" w:rsidP="00AB34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BC1D02" w:rsidRPr="001470B4" w:rsidRDefault="00BC1D02" w:rsidP="00AB34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BC1D02" w:rsidRPr="001470B4" w:rsidRDefault="00BC1D02" w:rsidP="00AB34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BC1D02" w:rsidRPr="001470B4" w:rsidRDefault="00BC1D02" w:rsidP="00AB34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BC1D02" w:rsidRPr="001470B4" w:rsidRDefault="00BC1D02" w:rsidP="00AB34E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  <w:t>Inicio de Clases 6º años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Default="00EE2EE0" w:rsidP="00FC115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292A19" w:rsidRDefault="00E759F7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ES" w:eastAsia="es-ES"/>
              </w:rPr>
            </w:pPr>
            <w:r w:rsidRPr="00292A19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ES" w:eastAsia="es-ES"/>
              </w:rPr>
              <w:t>03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ind w:right="712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FF79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  <w:t>Ambientación 1° Año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27 y 28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ind w:right="712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D739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</w:pPr>
            <w:r w:rsidRPr="001D739A"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  <w:t>Inscripción 2º a 6º años</w:t>
            </w: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118F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27 y 28</w:t>
            </w: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118F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571C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</w:pPr>
            <w:r w:rsidRPr="00571C0A"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  <w:t>Entrega de Programas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118F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 xml:space="preserve">Inicio de Clases 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A06BD1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ES" w:eastAsia="es-ES"/>
              </w:rPr>
            </w:pPr>
            <w:r w:rsidRPr="00A06BD1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ES" w:eastAsia="es-ES"/>
              </w:rPr>
              <w:t>05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1470B4" w:rsidRDefault="00EE2EE0" w:rsidP="00A06BD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 xml:space="preserve">Inicio 1° </w:t>
            </w:r>
            <w:r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Cuat</w:t>
            </w:r>
            <w:r w:rsidRPr="001470B4"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rimestre</w:t>
            </w: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1470B4" w:rsidRDefault="00EE2EE0" w:rsidP="00A06BD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A06BD1" w:rsidRDefault="00EE2EE0" w:rsidP="00A06BD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ES" w:eastAsia="es-ES"/>
              </w:rPr>
            </w:pPr>
            <w:r w:rsidRPr="00A06BD1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ES" w:eastAsia="es-ES"/>
              </w:rPr>
              <w:t>05</w:t>
            </w: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Default="00EE2EE0" w:rsidP="00A06BD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1470B4" w:rsidRDefault="00EE2EE0" w:rsidP="00A06BD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1470B4" w:rsidRDefault="00EE2EE0" w:rsidP="00A06BD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1470B4" w:rsidRDefault="00EE2EE0" w:rsidP="00A06BD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1470B4" w:rsidRDefault="00EE2EE0" w:rsidP="00A06BD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1470B4" w:rsidRDefault="00EE2EE0" w:rsidP="00A06BD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1470B4" w:rsidRDefault="00EE2EE0" w:rsidP="00A06BD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1470B4" w:rsidRDefault="00EE2EE0" w:rsidP="00A06BD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1470B4" w:rsidRDefault="00EE2EE0" w:rsidP="00A06BD1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shd w:val="clear" w:color="auto" w:fill="auto"/>
            <w:noWrap/>
            <w:vAlign w:val="center"/>
            <w:hideMark/>
          </w:tcPr>
          <w:p w:rsidR="00EE2EE0" w:rsidRPr="00571C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</w:pPr>
            <w:r w:rsidRPr="00571C0A"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  <w:t>Entrega de Planificaciones (1° a 5°)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14118F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06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EAF1DD" w:themeFill="accent3" w:themeFillTint="33"/>
            <w:noWrap/>
            <w:vAlign w:val="center"/>
            <w:hideMark/>
          </w:tcPr>
          <w:p w:rsidR="00EE2EE0" w:rsidRPr="00103B99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</w:pPr>
            <w:r w:rsidRPr="00103B99"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  <w:t xml:space="preserve">Exámenes de abril </w:t>
            </w:r>
          </w:p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(regulares completa curso)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10 - 13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03B99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</w:pPr>
            <w:r w:rsidRPr="00103B99"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  <w:t>Entrega del Plan Anual de Gestión Coordinadores y Jefes</w:t>
            </w: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16</w:t>
            </w: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</w:tr>
      <w:tr w:rsidR="00EE2EE0" w:rsidRPr="005F1899" w:rsidTr="0033679A">
        <w:trPr>
          <w:trHeight w:val="340"/>
        </w:trPr>
        <w:tc>
          <w:tcPr>
            <w:tcW w:w="3611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Pasantías 6º Año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EE2EE0" w:rsidRPr="00292A19" w:rsidRDefault="00E759F7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292A19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26/02</w:t>
            </w:r>
            <w:r w:rsidR="00EE2EE0" w:rsidRPr="00292A19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 xml:space="preserve"> al 28</w:t>
            </w:r>
            <w:r w:rsidRPr="00292A19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/03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8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ED7210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</w:pPr>
            <w:r w:rsidRPr="00ED7210"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  <w:t>Entrega de planificación 6ºaño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27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  <w:t>Entrega informe pasantías 6º año</w:t>
            </w: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30</w:t>
            </w: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Default="00EE2EE0" w:rsidP="001D739A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  <w:t>Devolución de informe Corregido 6° año</w:t>
            </w: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28</w:t>
            </w: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571C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iCs/>
                <w:sz w:val="18"/>
                <w:szCs w:val="18"/>
                <w:lang w:val="es-ES" w:eastAsia="es-ES"/>
              </w:rPr>
            </w:pPr>
            <w:r w:rsidRPr="00571C0A">
              <w:rPr>
                <w:rFonts w:asciiTheme="majorHAnsi" w:eastAsia="Times New Roman" w:hAnsiTheme="majorHAnsi" w:cs="Arial"/>
                <w:bCs/>
                <w:iCs/>
                <w:sz w:val="18"/>
                <w:szCs w:val="18"/>
                <w:lang w:val="es-ES" w:eastAsia="es-ES"/>
              </w:rPr>
              <w:t>Defensa de informe Pasantía 6º años</w:t>
            </w: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02 - 06</w:t>
            </w: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/>
                <w:bCs/>
                <w:iCs/>
                <w:sz w:val="18"/>
                <w:szCs w:val="18"/>
                <w:lang w:val="es-ES" w:eastAsia="es-ES"/>
              </w:rPr>
              <w:t>Fin 1°</w:t>
            </w:r>
            <w:r>
              <w:rPr>
                <w:rFonts w:asciiTheme="majorHAnsi" w:eastAsia="Times New Roman" w:hAnsiTheme="majorHAnsi" w:cs="Arial"/>
                <w:b/>
                <w:bCs/>
                <w:iCs/>
                <w:sz w:val="18"/>
                <w:szCs w:val="18"/>
                <w:lang w:val="es-ES" w:eastAsia="es-ES"/>
              </w:rPr>
              <w:t>Cuat</w:t>
            </w:r>
            <w:r w:rsidRPr="001470B4">
              <w:rPr>
                <w:rFonts w:asciiTheme="majorHAnsi" w:eastAsia="Times New Roman" w:hAnsiTheme="majorHAnsi" w:cs="Arial"/>
                <w:b/>
                <w:bCs/>
                <w:iCs/>
                <w:sz w:val="18"/>
                <w:szCs w:val="18"/>
                <w:lang w:val="es-ES" w:eastAsia="es-ES"/>
              </w:rPr>
              <w:t>rimestre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A06BD1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</w:pPr>
            <w:r w:rsidRPr="00A06BD1"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  <w:t>06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EE2EE0" w:rsidRPr="005F1899" w:rsidTr="0033679A">
        <w:trPr>
          <w:trHeight w:val="397"/>
        </w:trPr>
        <w:tc>
          <w:tcPr>
            <w:tcW w:w="3611" w:type="dxa"/>
            <w:tcBorders>
              <w:top w:val="single" w:sz="6" w:space="0" w:color="FABF8F" w:themeColor="accent6" w:themeTint="99"/>
              <w:bottom w:val="single" w:sz="18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EE2EE0" w:rsidRPr="00A06BD1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A06BD1"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Receso Escolar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18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18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18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18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18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18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EE2EE0" w:rsidRPr="00A06BD1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</w:pPr>
            <w:r w:rsidRPr="00A06BD1"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  <w:t>09 al 20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18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18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18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18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Inicio 2°Cuat</w:t>
            </w:r>
            <w:r w:rsidRPr="001470B4"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rimestre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24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A06BD1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</w:pPr>
            <w:r w:rsidRPr="00A06BD1"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  <w:t>23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auto" w:fill="EAF1DD" w:themeFill="accent3" w:themeFillTint="33"/>
            <w:noWrap/>
            <w:vAlign w:val="center"/>
          </w:tcPr>
          <w:p w:rsidR="00EE2EE0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Exámenes de Julio</w:t>
            </w:r>
            <w:r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 xml:space="preserve"> </w:t>
            </w:r>
          </w:p>
          <w:p w:rsidR="00EE2EE0" w:rsidRPr="00C74B55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</w:pPr>
            <w:r w:rsidRPr="00C74B55"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  <w:t>(sin suspensión de clases)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23 - 24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</w:tr>
      <w:tr w:rsidR="00EE2EE0" w:rsidRPr="00EE2EE0" w:rsidTr="00EE2EE0">
        <w:trPr>
          <w:trHeight w:val="499"/>
        </w:trPr>
        <w:tc>
          <w:tcPr>
            <w:tcW w:w="3611" w:type="dxa"/>
            <w:shd w:val="clear" w:color="auto" w:fill="B8CCE4" w:themeFill="accent1" w:themeFillTint="66"/>
            <w:vAlign w:val="center"/>
            <w:hideMark/>
          </w:tcPr>
          <w:p w:rsidR="00EE2EE0" w:rsidRPr="00EE2EE0" w:rsidRDefault="00EE2EE0" w:rsidP="00024E2A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b/>
                <w:bCs/>
                <w:iCs/>
                <w:sz w:val="24"/>
                <w:szCs w:val="20"/>
                <w:lang w:val="es-ES" w:eastAsia="es-ES"/>
              </w:rPr>
              <w:lastRenderedPageBreak/>
              <w:t>Actividades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 xml:space="preserve">Feb 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Mar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Abr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proofErr w:type="spellStart"/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May</w:t>
            </w:r>
            <w:proofErr w:type="spellEnd"/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Jun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Jul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proofErr w:type="spellStart"/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Ago</w:t>
            </w:r>
            <w:proofErr w:type="spellEnd"/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Set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024E2A">
            <w:pPr>
              <w:spacing w:after="0" w:line="240" w:lineRule="auto"/>
              <w:ind w:left="-132" w:firstLine="132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Oct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Nov</w:t>
            </w:r>
          </w:p>
        </w:tc>
        <w:tc>
          <w:tcPr>
            <w:tcW w:w="964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EE2EE0" w:rsidRDefault="00EE2EE0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</w:pPr>
            <w:r w:rsidRPr="00EE2EE0">
              <w:rPr>
                <w:rFonts w:asciiTheme="majorHAnsi" w:eastAsia="Times New Roman" w:hAnsiTheme="majorHAnsi" w:cs="Arial"/>
                <w:sz w:val="24"/>
                <w:szCs w:val="20"/>
                <w:lang w:val="es-ES" w:eastAsia="es-ES"/>
              </w:rPr>
              <w:t>Dic</w:t>
            </w:r>
          </w:p>
        </w:tc>
      </w:tr>
      <w:tr w:rsidR="0033679A" w:rsidRPr="007E6815" w:rsidTr="0033679A">
        <w:trPr>
          <w:trHeight w:val="340"/>
        </w:trPr>
        <w:tc>
          <w:tcPr>
            <w:tcW w:w="3611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000000" w:fill="FFFFFF"/>
            <w:noWrap/>
            <w:vAlign w:val="center"/>
          </w:tcPr>
          <w:p w:rsidR="0033679A" w:rsidRPr="0096072C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  <w:t>Seminario de cárnicos PP 4ºaño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6072C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Fecha a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Definir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  <w:tr w:rsidR="0033679A" w:rsidRPr="007E6815" w:rsidTr="0033679A">
        <w:trPr>
          <w:trHeight w:val="340"/>
        </w:trPr>
        <w:tc>
          <w:tcPr>
            <w:tcW w:w="3611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000000" w:fill="FFFFFF"/>
            <w:noWrap/>
            <w:vAlign w:val="center"/>
          </w:tcPr>
          <w:p w:rsidR="0033679A" w:rsidRPr="0096072C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</w:pPr>
            <w:r w:rsidRPr="0096072C"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  <w:t>Pasantías de PP</w:t>
            </w:r>
            <w:r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  <w:t xml:space="preserve"> </w:t>
            </w:r>
            <w:r w:rsidRPr="0033679A"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4to año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6072C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06 - 17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  <w:tr w:rsidR="0033679A" w:rsidRPr="007E6815" w:rsidTr="00292A19">
        <w:trPr>
          <w:trHeight w:val="340"/>
        </w:trPr>
        <w:tc>
          <w:tcPr>
            <w:tcW w:w="3611" w:type="dxa"/>
            <w:tcBorders>
              <w:top w:val="single" w:sz="6" w:space="0" w:color="FABF8F" w:themeColor="accent6" w:themeTint="99"/>
              <w:bottom w:val="single" w:sz="8" w:space="0" w:color="FABF8F" w:themeColor="accent6" w:themeTint="99"/>
            </w:tcBorders>
            <w:shd w:val="clear" w:color="000000" w:fill="FFFFFF"/>
            <w:noWrap/>
            <w:vAlign w:val="center"/>
          </w:tcPr>
          <w:p w:rsidR="0033679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  <w:t xml:space="preserve">Entrega informe pasantías 4º año 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6072C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03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8" w:space="0" w:color="FABF8F" w:themeColor="accent6" w:themeTint="99"/>
            </w:tcBorders>
            <w:shd w:val="clear" w:color="auto" w:fill="auto"/>
            <w:noWrap/>
            <w:vAlign w:val="center"/>
          </w:tcPr>
          <w:p w:rsidR="0033679A" w:rsidRPr="009C1D0A" w:rsidRDefault="0033679A" w:rsidP="00024E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292A19">
        <w:trPr>
          <w:trHeight w:val="340"/>
        </w:trPr>
        <w:tc>
          <w:tcPr>
            <w:tcW w:w="3611" w:type="dxa"/>
            <w:tcBorders>
              <w:top w:val="single" w:sz="8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571C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</w:pPr>
            <w:r w:rsidRPr="00571C0A"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  <w:t>Acto Central “Día del Maestro”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8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6" w:space="0" w:color="FABF8F" w:themeColor="accent6" w:themeTint="99"/>
              <w:bottom w:val="single" w:sz="24" w:space="0" w:color="FABF8F" w:themeColor="accent6" w:themeTint="99"/>
            </w:tcBorders>
            <w:shd w:val="clear" w:color="auto" w:fill="EAF1DD" w:themeFill="accent3" w:themeFillTint="33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Exámenes de Setiembre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 xml:space="preserve">12 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2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33679A">
        <w:trPr>
          <w:trHeight w:val="340"/>
        </w:trPr>
        <w:tc>
          <w:tcPr>
            <w:tcW w:w="3611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</w:pPr>
            <w:r w:rsidRPr="0096072C"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  <w:t>Pasantías de PP</w:t>
            </w:r>
            <w:r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  <w:t xml:space="preserve"> </w:t>
            </w:r>
            <w:r w:rsidRPr="0033679A"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5to año “A”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20 – 31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33679A">
        <w:trPr>
          <w:trHeight w:val="340"/>
        </w:trPr>
        <w:tc>
          <w:tcPr>
            <w:tcW w:w="3611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6072C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  <w:t xml:space="preserve">Pasantías de PP </w:t>
            </w:r>
            <w:r w:rsidRPr="0033679A"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5to año “B”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03 - 14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33679A">
        <w:trPr>
          <w:trHeight w:val="340"/>
        </w:trPr>
        <w:tc>
          <w:tcPr>
            <w:tcW w:w="3611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  <w:t xml:space="preserve">Pasantías de PP </w:t>
            </w:r>
            <w:r w:rsidRPr="0033679A"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5to año “C”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DBE5F1" w:themeFill="accent1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01 - 12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  <w:t>Entrega informe pasantías 5º año “A”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17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  <w:t>Entrega informe pasantías 5º año “B”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6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6" w:space="0" w:color="FABF8F" w:themeColor="accent6" w:themeTint="99"/>
              <w:bottom w:val="single" w:sz="4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iCs/>
                <w:sz w:val="20"/>
                <w:szCs w:val="20"/>
                <w:lang w:val="es-ES" w:eastAsia="es-ES"/>
              </w:rPr>
              <w:t>Entrega informe pasantías 5º año “C”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4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4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4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4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4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4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4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4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4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29</w:t>
            </w: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4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6" w:space="0" w:color="FABF8F" w:themeColor="accent6" w:themeTint="99"/>
              <w:bottom w:val="single" w:sz="4" w:space="0" w:color="FABF8F" w:themeColor="accent6" w:themeTint="99"/>
            </w:tcBorders>
            <w:shd w:val="clear" w:color="auto" w:fill="FFFFFF" w:themeFill="background1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  <w:t>Reunión preparatoria de EGI</w:t>
            </w:r>
          </w:p>
        </w:tc>
        <w:tc>
          <w:tcPr>
            <w:tcW w:w="964" w:type="dxa"/>
            <w:tcBorders>
              <w:top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4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1 al 5</w:t>
            </w:r>
          </w:p>
        </w:tc>
        <w:tc>
          <w:tcPr>
            <w:tcW w:w="964" w:type="dxa"/>
            <w:tcBorders>
              <w:top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4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shd w:val="clear" w:color="auto" w:fill="auto"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Entrega de modelos de exámenes globales integradores.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15 al 19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</w:tr>
      <w:tr w:rsidR="00EE2EE0" w:rsidRPr="002720ED" w:rsidTr="00EE2EE0">
        <w:trPr>
          <w:trHeight w:val="340"/>
        </w:trPr>
        <w:tc>
          <w:tcPr>
            <w:tcW w:w="3611" w:type="dxa"/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  <w:t xml:space="preserve">Semana de Repaso </w:t>
            </w:r>
            <w:r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  <w:t>(sin suspensión de actividades)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15 al 21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CC4067" w:rsidTr="00EE2EE0">
        <w:trPr>
          <w:trHeight w:val="340"/>
        </w:trPr>
        <w:tc>
          <w:tcPr>
            <w:tcW w:w="3611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Exámenes globales integradores</w:t>
            </w: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22 al 28</w:t>
            </w:r>
          </w:p>
        </w:tc>
        <w:tc>
          <w:tcPr>
            <w:tcW w:w="964" w:type="dxa"/>
            <w:tcBorders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 xml:space="preserve">Cierre del </w:t>
            </w:r>
            <w:r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2</w:t>
            </w:r>
            <w:r w:rsidRPr="001470B4"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°</w:t>
            </w:r>
            <w:r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Cuatri</w:t>
            </w:r>
            <w:r w:rsidRPr="001470B4"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mestre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A06BD1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</w:pPr>
            <w:r w:rsidRPr="00A06BD1">
              <w:rPr>
                <w:rFonts w:asciiTheme="majorHAnsi" w:eastAsia="Times New Roman" w:hAnsiTheme="majorHAnsi" w:cs="Arial"/>
                <w:b/>
                <w:sz w:val="18"/>
                <w:szCs w:val="18"/>
                <w:lang w:val="es-ES" w:eastAsia="es-ES"/>
              </w:rPr>
              <w:t>30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000000" w:fill="FFFFFF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  <w:t>Período Complementario de orientación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000000" w:fill="FFFFFF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000000" w:fill="FFFFFF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000000" w:fill="FFFFFF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000000" w:fill="FFFFFF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000000" w:fill="FFFFFF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000000" w:fill="FFFFFF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000000" w:fill="FFFFFF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000000" w:fill="FFFFFF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000000" w:fill="FFFFFF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000000" w:fill="FFFFFF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24" w:space="0" w:color="FABF8F" w:themeColor="accent6" w:themeTint="99"/>
              <w:bottom w:val="single" w:sz="18" w:space="0" w:color="FABF8F" w:themeColor="accent6" w:themeTint="99"/>
            </w:tcBorders>
            <w:shd w:val="clear" w:color="000000" w:fill="FFFFFF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03 - 07</w:t>
            </w: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FDE9D9" w:themeFill="accent6" w:themeFillTint="33"/>
            <w:noWrap/>
            <w:vAlign w:val="center"/>
            <w:hideMark/>
          </w:tcPr>
          <w:p w:rsidR="00EE2EE0" w:rsidRPr="00430A31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val="es-ES" w:eastAsia="es-ES"/>
              </w:rPr>
            </w:pPr>
            <w:r w:rsidRPr="00430A31"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val="es-ES" w:eastAsia="es-ES"/>
              </w:rPr>
              <w:t>Exámenes de Diciembre previos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10 - 11</w:t>
            </w: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FDE9D9" w:themeFill="accent6" w:themeFillTint="33"/>
            <w:vAlign w:val="center"/>
            <w:hideMark/>
          </w:tcPr>
          <w:p w:rsidR="00EE2EE0" w:rsidRPr="00430A31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val="es-ES" w:eastAsia="es-ES"/>
              </w:rPr>
            </w:pPr>
            <w:r w:rsidRPr="00430A31">
              <w:rPr>
                <w:rFonts w:asciiTheme="majorHAnsi" w:eastAsia="Times New Roman" w:hAnsiTheme="majorHAnsi" w:cs="Arial"/>
                <w:b/>
                <w:iCs/>
                <w:sz w:val="18"/>
                <w:szCs w:val="18"/>
                <w:lang w:val="es-ES" w:eastAsia="es-ES"/>
              </w:rPr>
              <w:t>Exámenes de Diciembre regulares, libres y completa curso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  <w:bottom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12 - 19</w:t>
            </w:r>
          </w:p>
        </w:tc>
      </w:tr>
      <w:tr w:rsidR="00EE2EE0" w:rsidRPr="005F1899" w:rsidTr="00EE2EE0">
        <w:trPr>
          <w:trHeight w:val="340"/>
        </w:trPr>
        <w:tc>
          <w:tcPr>
            <w:tcW w:w="3611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  <w:t>Entrega Evaluación Docente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tcBorders>
              <w:top w:val="single" w:sz="18" w:space="0" w:color="FABF8F" w:themeColor="accent6" w:themeTint="99"/>
            </w:tcBorders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14</w:t>
            </w:r>
          </w:p>
        </w:tc>
      </w:tr>
      <w:tr w:rsidR="00EE2EE0" w:rsidRPr="002720ED" w:rsidTr="00EE2EE0">
        <w:trPr>
          <w:trHeight w:val="340"/>
        </w:trPr>
        <w:tc>
          <w:tcPr>
            <w:tcW w:w="3611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  <w:t>Entrega de la Memoria Anual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 w:rsidRPr="009C1D0A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18</w:t>
            </w:r>
          </w:p>
        </w:tc>
      </w:tr>
      <w:tr w:rsidR="00EE2EE0" w:rsidRPr="002720ED" w:rsidTr="00EE2EE0">
        <w:trPr>
          <w:trHeight w:val="340"/>
        </w:trPr>
        <w:tc>
          <w:tcPr>
            <w:tcW w:w="3611" w:type="dxa"/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iCs/>
                <w:sz w:val="18"/>
                <w:szCs w:val="18"/>
                <w:lang w:val="es-ES" w:eastAsia="es-ES"/>
              </w:rPr>
              <w:t>Finalización periodo Escolar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Pr="009C1D0A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E2EE0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21</w:t>
            </w:r>
          </w:p>
        </w:tc>
      </w:tr>
      <w:tr w:rsidR="00EE2EE0" w:rsidRPr="009F0240" w:rsidTr="00EE2EE0">
        <w:trPr>
          <w:trHeight w:val="486"/>
        </w:trPr>
        <w:tc>
          <w:tcPr>
            <w:tcW w:w="3611" w:type="dxa"/>
            <w:shd w:val="clear" w:color="auto" w:fill="B8CCE4" w:themeFill="accent1" w:themeFillTint="66"/>
            <w:noWrap/>
            <w:vAlign w:val="center"/>
            <w:hideMark/>
          </w:tcPr>
          <w:p w:rsidR="00EE2EE0" w:rsidRPr="001470B4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1470B4"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ES" w:eastAsia="es-ES"/>
              </w:rPr>
              <w:t>Feriados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A55C92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12 y 13</w:t>
            </w:r>
            <w:r w:rsidRPr="00A55C92">
              <w:rPr>
                <w:rFonts w:asciiTheme="majorHAnsi" w:eastAsia="Times New Roman" w:hAnsiTheme="majorHAnsi" w:cs="Arial"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A55C92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A55C92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24</w:t>
            </w: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, 29 y 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A55C92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2</w:t>
            </w:r>
            <w:r w:rsidRPr="00A55C92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A55C92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A55C92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01 y 25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A55C92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17 , 20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A55C92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A55C92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 xml:space="preserve"> 09 y 25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A55C92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 xml:space="preserve"> 16 y 20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A55C92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A55C92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11 y 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A55C92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A55C92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  <w:p w:rsidR="00EE2EE0" w:rsidRPr="00A55C92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 xml:space="preserve">19 </w:t>
            </w:r>
          </w:p>
          <w:p w:rsidR="00EE2EE0" w:rsidRPr="00A55C92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EE2EE0" w:rsidRPr="00A55C92" w:rsidRDefault="00EE2EE0" w:rsidP="001D739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</w:pPr>
            <w:r w:rsidRPr="00A55C92">
              <w:rPr>
                <w:rFonts w:asciiTheme="majorHAnsi" w:eastAsia="Times New Roman" w:hAnsiTheme="majorHAnsi" w:cs="Arial"/>
                <w:sz w:val="18"/>
                <w:szCs w:val="18"/>
                <w:lang w:val="es-ES" w:eastAsia="es-ES"/>
              </w:rPr>
              <w:t>08 y 25</w:t>
            </w:r>
          </w:p>
        </w:tc>
      </w:tr>
    </w:tbl>
    <w:p w:rsidR="00FC1155" w:rsidRDefault="00FC1155" w:rsidP="00FC1155">
      <w:pPr>
        <w:spacing w:before="120"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  <w:r w:rsidRPr="001470B4">
        <w:rPr>
          <w:rFonts w:ascii="Verdana" w:eastAsia="Times New Roman" w:hAnsi="Verdana" w:cs="Arial"/>
          <w:b/>
          <w:bCs/>
          <w:iCs/>
          <w:sz w:val="20"/>
          <w:szCs w:val="20"/>
          <w:lang w:val="es-ES" w:eastAsia="es-ES"/>
        </w:rPr>
        <w:t xml:space="preserve">12 de </w:t>
      </w:r>
      <w:proofErr w:type="gramStart"/>
      <w:r w:rsidRPr="001470B4">
        <w:rPr>
          <w:rFonts w:ascii="Verdana" w:eastAsia="Times New Roman" w:hAnsi="Verdana" w:cs="Arial"/>
          <w:b/>
          <w:bCs/>
          <w:iCs/>
          <w:sz w:val="20"/>
          <w:szCs w:val="20"/>
          <w:lang w:val="es-ES" w:eastAsia="es-ES"/>
        </w:rPr>
        <w:t>Junio</w:t>
      </w:r>
      <w:proofErr w:type="gramEnd"/>
      <w:r w:rsidRPr="001470B4">
        <w:rPr>
          <w:rFonts w:ascii="Verdana" w:eastAsia="Times New Roman" w:hAnsi="Verdana" w:cs="Arial"/>
          <w:iCs/>
          <w:sz w:val="20"/>
          <w:szCs w:val="20"/>
          <w:lang w:val="es-ES" w:eastAsia="es-ES"/>
        </w:rPr>
        <w:t xml:space="preserve"> Día de los Adolescentes y Jóvenes por la inclusión social y la convivencia contra toda forma de violencia y discriminación. Natalicio de Ana Frank</w:t>
      </w:r>
      <w:r>
        <w:rPr>
          <w:rFonts w:ascii="Verdana" w:eastAsia="Times New Roman" w:hAnsi="Verdana" w:cs="Arial"/>
          <w:iCs/>
          <w:sz w:val="20"/>
          <w:szCs w:val="20"/>
          <w:lang w:val="es-ES" w:eastAsia="es-ES"/>
        </w:rPr>
        <w:t>.</w:t>
      </w:r>
    </w:p>
    <w:p w:rsidR="00FC1155" w:rsidRPr="001470B4" w:rsidRDefault="00FC1155" w:rsidP="00FC1155">
      <w:pPr>
        <w:spacing w:before="120" w:after="0" w:line="240" w:lineRule="auto"/>
        <w:jc w:val="both"/>
        <w:rPr>
          <w:rFonts w:ascii="Verdana" w:eastAsia="Times New Roman" w:hAnsi="Verdana" w:cs="Arial"/>
          <w:iCs/>
          <w:sz w:val="20"/>
          <w:szCs w:val="20"/>
          <w:lang w:val="es-ES" w:eastAsia="es-ES"/>
        </w:rPr>
      </w:pPr>
      <w:r w:rsidRPr="00FD57BB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 xml:space="preserve">15 de </w:t>
      </w:r>
      <w:proofErr w:type="gramStart"/>
      <w:r w:rsidRPr="00FD57BB">
        <w:rPr>
          <w:rFonts w:ascii="Verdana" w:eastAsia="Times New Roman" w:hAnsi="Verdana" w:cs="Arial"/>
          <w:b/>
          <w:iCs/>
          <w:sz w:val="20"/>
          <w:szCs w:val="20"/>
          <w:lang w:val="es-ES" w:eastAsia="es-ES"/>
        </w:rPr>
        <w:t>Noviembre</w:t>
      </w:r>
      <w:proofErr w:type="gramEnd"/>
      <w:r>
        <w:rPr>
          <w:rFonts w:ascii="Verdana" w:eastAsia="Times New Roman" w:hAnsi="Verdana" w:cs="Arial"/>
          <w:iCs/>
          <w:sz w:val="20"/>
          <w:szCs w:val="20"/>
          <w:lang w:val="es-ES" w:eastAsia="es-ES"/>
        </w:rPr>
        <w:t xml:space="preserve"> Día de las Escuelas Técnicas.</w:t>
      </w:r>
    </w:p>
    <w:p w:rsidR="00FF792E" w:rsidRPr="00E759F7" w:rsidRDefault="00FF792E" w:rsidP="00FF792E">
      <w:pPr>
        <w:autoSpaceDE w:val="0"/>
        <w:autoSpaceDN w:val="0"/>
        <w:adjustRightInd w:val="0"/>
        <w:jc w:val="both"/>
        <w:rPr>
          <w:rFonts w:ascii="Arial" w:hAnsi="Arial" w:cs="Arial"/>
          <w:lang w:val="es-AR"/>
        </w:rPr>
      </w:pPr>
    </w:p>
    <w:p w:rsidR="00FF792E" w:rsidRPr="00E759F7" w:rsidRDefault="00FF792E" w:rsidP="00ED7210">
      <w:pPr>
        <w:autoSpaceDE w:val="0"/>
        <w:autoSpaceDN w:val="0"/>
        <w:adjustRightInd w:val="0"/>
        <w:spacing w:line="360" w:lineRule="auto"/>
        <w:jc w:val="both"/>
        <w:rPr>
          <w:rStyle w:val="Hipervnculo"/>
          <w:rFonts w:ascii="Arial" w:hAnsi="Arial" w:cs="Arial"/>
          <w:lang w:val="es-AR"/>
        </w:rPr>
      </w:pPr>
      <w:r w:rsidRPr="00E759F7">
        <w:rPr>
          <w:rFonts w:ascii="Arial" w:hAnsi="Arial" w:cs="Arial"/>
          <w:b/>
          <w:lang w:val="es-AR"/>
        </w:rPr>
        <w:lastRenderedPageBreak/>
        <w:t>Feriados Nacionales</w:t>
      </w:r>
      <w:r w:rsidRPr="00E759F7">
        <w:rPr>
          <w:rFonts w:ascii="Arial" w:hAnsi="Arial" w:cs="Arial"/>
          <w:lang w:val="es-AR"/>
        </w:rPr>
        <w:t xml:space="preserve"> que se rigen por el</w:t>
      </w:r>
      <w:r w:rsidRPr="00E759F7">
        <w:rPr>
          <w:rStyle w:val="apple-converted-space"/>
          <w:rFonts w:ascii="Arial" w:hAnsi="Arial" w:cs="Arial"/>
          <w:lang w:val="es-AR"/>
        </w:rPr>
        <w:t> </w:t>
      </w:r>
      <w:hyperlink r:id="rId9" w:tgtFrame="blank" w:history="1">
        <w:r w:rsidRPr="00E759F7">
          <w:rPr>
            <w:rStyle w:val="Hipervnculo"/>
            <w:rFonts w:ascii="Arial" w:hAnsi="Arial" w:cs="Arial"/>
            <w:lang w:val="es-AR"/>
          </w:rPr>
          <w:t>Decreto 1584/2010</w:t>
        </w:r>
      </w:hyperlink>
      <w:r w:rsidR="00ED7210" w:rsidRPr="00E759F7">
        <w:rPr>
          <w:rFonts w:ascii="Arial" w:hAnsi="Arial" w:cs="Arial"/>
          <w:lang w:val="es-AR"/>
        </w:rPr>
        <w:t xml:space="preserve"> </w:t>
      </w:r>
      <w:r w:rsidR="00ED7210" w:rsidRPr="00E759F7">
        <w:rPr>
          <w:rFonts w:ascii="Arial" w:hAnsi="Arial" w:cs="Arial"/>
          <w:lang w:val="es-AR"/>
        </w:rPr>
        <w:tab/>
      </w:r>
      <w:r w:rsidR="00ED7210" w:rsidRPr="00E759F7">
        <w:rPr>
          <w:rFonts w:ascii="Arial" w:hAnsi="Arial" w:cs="Arial"/>
          <w:lang w:val="es-AR"/>
        </w:rPr>
        <w:tab/>
      </w:r>
      <w:r w:rsidR="00ED7210" w:rsidRPr="00E759F7">
        <w:rPr>
          <w:rFonts w:ascii="Arial" w:hAnsi="Arial" w:cs="Arial"/>
          <w:lang w:val="es-AR"/>
        </w:rPr>
        <w:tab/>
      </w:r>
      <w:r w:rsidR="00ED7210" w:rsidRPr="00E759F7">
        <w:rPr>
          <w:rFonts w:ascii="Arial" w:hAnsi="Arial" w:cs="Arial"/>
          <w:lang w:val="es-AR"/>
        </w:rPr>
        <w:tab/>
      </w:r>
      <w:r w:rsidR="00ED7210" w:rsidRPr="00E759F7">
        <w:rPr>
          <w:rFonts w:ascii="Arial" w:hAnsi="Arial" w:cs="Arial"/>
          <w:b/>
          <w:lang w:val="es-AR"/>
        </w:rPr>
        <w:t>Feriados Nacionales</w:t>
      </w:r>
      <w:r w:rsidR="00ED7210" w:rsidRPr="00E759F7">
        <w:rPr>
          <w:rFonts w:ascii="Arial" w:hAnsi="Arial" w:cs="Arial"/>
          <w:lang w:val="es-AR"/>
        </w:rPr>
        <w:t xml:space="preserve"> que se rigen por el</w:t>
      </w:r>
      <w:r w:rsidR="00ED7210" w:rsidRPr="00E759F7">
        <w:rPr>
          <w:rStyle w:val="apple-converted-space"/>
          <w:rFonts w:ascii="Arial" w:hAnsi="Arial" w:cs="Arial"/>
          <w:lang w:val="es-AR"/>
        </w:rPr>
        <w:t> </w:t>
      </w:r>
      <w:hyperlink r:id="rId10" w:tgtFrame="blank" w:history="1">
        <w:r w:rsidR="00ED7210" w:rsidRPr="00E759F7">
          <w:rPr>
            <w:rStyle w:val="Hipervnculo"/>
            <w:rFonts w:ascii="Arial" w:hAnsi="Arial" w:cs="Arial"/>
            <w:lang w:val="es-AR"/>
          </w:rPr>
          <w:t>Decreto 1584/2010</w:t>
        </w:r>
      </w:hyperlink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2095"/>
        <w:gridCol w:w="1799"/>
        <w:gridCol w:w="3898"/>
      </w:tblGrid>
      <w:tr w:rsidR="00AD7B38" w:rsidRPr="00ED7210" w:rsidTr="00ED7210">
        <w:trPr>
          <w:tblHeader/>
        </w:trPr>
        <w:tc>
          <w:tcPr>
            <w:tcW w:w="7792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6744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2EE0">
              <w:rPr>
                <w:rFonts w:ascii="Arial" w:hAnsi="Arial" w:cs="Arial"/>
                <w:b/>
                <w:sz w:val="22"/>
              </w:rPr>
              <w:t>Inamovibles</w:t>
            </w:r>
          </w:p>
        </w:tc>
      </w:tr>
      <w:tr w:rsidR="00AD7B38" w:rsidRPr="00ED7210" w:rsidTr="00ED7210">
        <w:tc>
          <w:tcPr>
            <w:tcW w:w="2095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ED7210" w:rsidP="006744C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D7B38" w:rsidRPr="00ED7210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6744C1">
            <w:pPr>
              <w:spacing w:line="276" w:lineRule="auto"/>
              <w:rPr>
                <w:rFonts w:ascii="Arial" w:hAnsi="Arial" w:cs="Arial"/>
                <w:b/>
              </w:rPr>
            </w:pPr>
            <w:r w:rsidRPr="00ED7210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3898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6744C1">
            <w:pPr>
              <w:spacing w:line="276" w:lineRule="auto"/>
              <w:rPr>
                <w:rFonts w:ascii="Arial" w:hAnsi="Arial" w:cs="Arial"/>
                <w:b/>
              </w:rPr>
            </w:pPr>
            <w:r w:rsidRPr="00ED7210">
              <w:rPr>
                <w:rFonts w:ascii="Arial" w:hAnsi="Arial" w:cs="Arial"/>
                <w:b/>
              </w:rPr>
              <w:t>Conmemoración</w:t>
            </w:r>
          </w:p>
        </w:tc>
      </w:tr>
      <w:tr w:rsidR="00AD7B38" w:rsidRPr="00ED7210" w:rsidTr="00ED7210">
        <w:tc>
          <w:tcPr>
            <w:tcW w:w="2095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6744C1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1 de enero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6744C1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Lunes</w:t>
            </w:r>
          </w:p>
        </w:tc>
        <w:tc>
          <w:tcPr>
            <w:tcW w:w="3898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6744C1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Año Nuevo</w:t>
            </w:r>
          </w:p>
        </w:tc>
      </w:tr>
      <w:tr w:rsidR="00AD7B38" w:rsidRPr="00ED7210" w:rsidTr="00ED7210">
        <w:tc>
          <w:tcPr>
            <w:tcW w:w="2095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6744C1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12 y 13 de febrero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6744C1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Lunes y Martes</w:t>
            </w:r>
          </w:p>
        </w:tc>
        <w:tc>
          <w:tcPr>
            <w:tcW w:w="3898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6744C1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Carnaval</w:t>
            </w:r>
          </w:p>
        </w:tc>
      </w:tr>
      <w:tr w:rsidR="00AD7B38" w:rsidRPr="00E759F7" w:rsidTr="00ED7210">
        <w:tc>
          <w:tcPr>
            <w:tcW w:w="2095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6744C1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24 de marzo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6744C1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Sábado</w:t>
            </w:r>
          </w:p>
        </w:tc>
        <w:tc>
          <w:tcPr>
            <w:tcW w:w="3898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759F7" w:rsidRDefault="00AD7B38" w:rsidP="006744C1">
            <w:pPr>
              <w:spacing w:line="276" w:lineRule="auto"/>
              <w:rPr>
                <w:rFonts w:ascii="Arial" w:hAnsi="Arial" w:cs="Arial"/>
                <w:lang w:val="es-AR"/>
              </w:rPr>
            </w:pPr>
            <w:r w:rsidRPr="00E759F7">
              <w:rPr>
                <w:rFonts w:ascii="Arial" w:hAnsi="Arial" w:cs="Arial"/>
                <w:lang w:val="es-AR"/>
              </w:rPr>
              <w:t>Día Nacional de la Memoria por la Verdad y la Justicia.</w:t>
            </w:r>
          </w:p>
        </w:tc>
      </w:tr>
      <w:tr w:rsidR="00AD7B38" w:rsidRPr="00E759F7" w:rsidTr="00ED7210">
        <w:tc>
          <w:tcPr>
            <w:tcW w:w="2095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6744C1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2 de abril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6744C1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Domingo</w:t>
            </w:r>
          </w:p>
        </w:tc>
        <w:tc>
          <w:tcPr>
            <w:tcW w:w="3898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759F7" w:rsidRDefault="00AD7B38" w:rsidP="006744C1">
            <w:pPr>
              <w:spacing w:line="276" w:lineRule="auto"/>
              <w:rPr>
                <w:rFonts w:ascii="Arial" w:hAnsi="Arial" w:cs="Arial"/>
                <w:lang w:val="es-AR"/>
              </w:rPr>
            </w:pPr>
            <w:r w:rsidRPr="00E759F7">
              <w:rPr>
                <w:rFonts w:ascii="Arial" w:hAnsi="Arial" w:cs="Arial"/>
                <w:lang w:val="es-AR"/>
              </w:rPr>
              <w:t>Día del Veterano y de los Caídos en la Guerra de Malvinas</w:t>
            </w:r>
          </w:p>
        </w:tc>
      </w:tr>
      <w:tr w:rsidR="00AD7B38" w:rsidRPr="00ED7210" w:rsidTr="00ED7210">
        <w:tc>
          <w:tcPr>
            <w:tcW w:w="2095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29 y 30 de marzo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Jueves y Viernes</w:t>
            </w:r>
          </w:p>
        </w:tc>
        <w:tc>
          <w:tcPr>
            <w:tcW w:w="3898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Jueves y Viernes Santo.</w:t>
            </w:r>
          </w:p>
        </w:tc>
      </w:tr>
      <w:tr w:rsidR="00AD7B38" w:rsidRPr="00ED7210" w:rsidTr="00ED7210">
        <w:tc>
          <w:tcPr>
            <w:tcW w:w="2095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1 de mayo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Martes</w:t>
            </w:r>
          </w:p>
        </w:tc>
        <w:tc>
          <w:tcPr>
            <w:tcW w:w="3898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Día del Trabajador</w:t>
            </w:r>
          </w:p>
        </w:tc>
      </w:tr>
      <w:tr w:rsidR="00AD7B38" w:rsidRPr="00E759F7" w:rsidTr="00ED7210">
        <w:tc>
          <w:tcPr>
            <w:tcW w:w="2095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25 de mayo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Viernes</w:t>
            </w:r>
          </w:p>
        </w:tc>
        <w:tc>
          <w:tcPr>
            <w:tcW w:w="3898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759F7" w:rsidRDefault="00AD7B38" w:rsidP="00ED7210">
            <w:pPr>
              <w:spacing w:line="276" w:lineRule="auto"/>
              <w:rPr>
                <w:rFonts w:ascii="Arial" w:hAnsi="Arial" w:cs="Arial"/>
                <w:lang w:val="es-AR"/>
              </w:rPr>
            </w:pPr>
            <w:r w:rsidRPr="00E759F7">
              <w:rPr>
                <w:rFonts w:ascii="Arial" w:hAnsi="Arial" w:cs="Arial"/>
                <w:lang w:val="es-AR"/>
              </w:rPr>
              <w:t>Día de la Revolución de Mayo</w:t>
            </w:r>
          </w:p>
        </w:tc>
      </w:tr>
      <w:tr w:rsidR="00AD7B38" w:rsidRPr="00E759F7" w:rsidTr="00ED7210">
        <w:tc>
          <w:tcPr>
            <w:tcW w:w="2095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17 de junio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Domingo</w:t>
            </w:r>
          </w:p>
        </w:tc>
        <w:tc>
          <w:tcPr>
            <w:tcW w:w="3898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759F7" w:rsidRDefault="00AD7B38" w:rsidP="00ED7210">
            <w:pPr>
              <w:spacing w:line="276" w:lineRule="auto"/>
              <w:rPr>
                <w:rFonts w:ascii="Arial" w:hAnsi="Arial" w:cs="Arial"/>
                <w:lang w:val="es-AR"/>
              </w:rPr>
            </w:pPr>
            <w:r w:rsidRPr="00E759F7">
              <w:rPr>
                <w:rFonts w:ascii="Arial" w:hAnsi="Arial" w:cs="Arial"/>
                <w:lang w:val="es-AR"/>
              </w:rPr>
              <w:t>Día Paso a la Inmortalidad del General Martín Miguel de Güemes</w:t>
            </w:r>
          </w:p>
        </w:tc>
      </w:tr>
      <w:tr w:rsidR="00AD7B38" w:rsidRPr="00E759F7" w:rsidTr="00ED7210">
        <w:tc>
          <w:tcPr>
            <w:tcW w:w="2095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20 de junio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D7210">
              <w:rPr>
                <w:rFonts w:ascii="Arial" w:hAnsi="Arial" w:cs="Arial"/>
              </w:rPr>
              <w:t>Miércoles</w:t>
            </w:r>
            <w:proofErr w:type="spellEnd"/>
          </w:p>
        </w:tc>
        <w:tc>
          <w:tcPr>
            <w:tcW w:w="3898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759F7" w:rsidRDefault="00AD7B38" w:rsidP="00ED7210">
            <w:pPr>
              <w:spacing w:line="276" w:lineRule="auto"/>
              <w:rPr>
                <w:rFonts w:ascii="Arial" w:hAnsi="Arial" w:cs="Arial"/>
                <w:lang w:val="es-AR"/>
              </w:rPr>
            </w:pPr>
            <w:r w:rsidRPr="00E759F7">
              <w:rPr>
                <w:rFonts w:ascii="Arial" w:hAnsi="Arial" w:cs="Arial"/>
                <w:lang w:val="es-AR"/>
              </w:rPr>
              <w:t>Día Paso a la Inmortalidad del General Manuel Belgrano</w:t>
            </w:r>
          </w:p>
        </w:tc>
      </w:tr>
      <w:tr w:rsidR="00AD7B38" w:rsidRPr="00ED7210" w:rsidTr="00ED7210">
        <w:tc>
          <w:tcPr>
            <w:tcW w:w="2095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9 de julio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Lunes</w:t>
            </w:r>
          </w:p>
        </w:tc>
        <w:tc>
          <w:tcPr>
            <w:tcW w:w="3898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Día de la Independencia</w:t>
            </w:r>
          </w:p>
        </w:tc>
      </w:tr>
      <w:tr w:rsidR="00AD7B38" w:rsidRPr="00E759F7" w:rsidTr="00ED7210">
        <w:tc>
          <w:tcPr>
            <w:tcW w:w="2095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8 de diciembre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Sábado</w:t>
            </w:r>
          </w:p>
        </w:tc>
        <w:tc>
          <w:tcPr>
            <w:tcW w:w="3898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759F7" w:rsidRDefault="00AD7B38" w:rsidP="00ED7210">
            <w:pPr>
              <w:spacing w:line="276" w:lineRule="auto"/>
              <w:rPr>
                <w:rFonts w:ascii="Arial" w:hAnsi="Arial" w:cs="Arial"/>
                <w:lang w:val="es-AR"/>
              </w:rPr>
            </w:pPr>
            <w:r w:rsidRPr="00E759F7">
              <w:rPr>
                <w:rFonts w:ascii="Arial" w:hAnsi="Arial" w:cs="Arial"/>
                <w:lang w:val="es-AR"/>
              </w:rPr>
              <w:t>Día de la Inmaculada Concepción de María</w:t>
            </w:r>
          </w:p>
        </w:tc>
      </w:tr>
      <w:tr w:rsidR="00AD7B38" w:rsidRPr="00ED7210" w:rsidTr="00ED7210">
        <w:tc>
          <w:tcPr>
            <w:tcW w:w="2095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25 de diciembre</w:t>
            </w:r>
          </w:p>
        </w:tc>
        <w:tc>
          <w:tcPr>
            <w:tcW w:w="1799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Martes</w:t>
            </w:r>
          </w:p>
        </w:tc>
        <w:tc>
          <w:tcPr>
            <w:tcW w:w="3898" w:type="dxa"/>
            <w:shd w:val="clear" w:color="auto" w:fill="auto"/>
            <w:tcMar>
              <w:left w:w="108" w:type="dxa"/>
            </w:tcMar>
            <w:vAlign w:val="center"/>
          </w:tcPr>
          <w:p w:rsidR="00AD7B38" w:rsidRPr="00ED7210" w:rsidRDefault="00AD7B38" w:rsidP="00ED7210">
            <w:pPr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Navidad</w:t>
            </w:r>
          </w:p>
        </w:tc>
      </w:tr>
    </w:tbl>
    <w:tbl>
      <w:tblPr>
        <w:tblStyle w:val="Tablaconcuadrcula"/>
        <w:tblpPr w:leftFromText="141" w:rightFromText="141" w:vertAnchor="text" w:horzAnchor="page" w:tblpX="9241" w:tblpY="-5187"/>
        <w:tblW w:w="7083" w:type="dxa"/>
        <w:tblLook w:val="04A0" w:firstRow="1" w:lastRow="0" w:firstColumn="1" w:lastColumn="0" w:noHBand="0" w:noVBand="1"/>
      </w:tblPr>
      <w:tblGrid>
        <w:gridCol w:w="1838"/>
        <w:gridCol w:w="2410"/>
        <w:gridCol w:w="2835"/>
      </w:tblGrid>
      <w:tr w:rsidR="00ED7210" w:rsidRPr="00ED7210" w:rsidTr="00ED7210">
        <w:tc>
          <w:tcPr>
            <w:tcW w:w="7083" w:type="dxa"/>
            <w:gridSpan w:val="3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E2EE0">
              <w:rPr>
                <w:rFonts w:ascii="Arial" w:hAnsi="Arial" w:cs="Arial"/>
                <w:b/>
                <w:sz w:val="22"/>
              </w:rPr>
              <w:t>Trasladables</w:t>
            </w:r>
          </w:p>
        </w:tc>
      </w:tr>
      <w:tr w:rsidR="00ED7210" w:rsidRPr="00ED7210" w:rsidTr="00ED7210">
        <w:tc>
          <w:tcPr>
            <w:tcW w:w="1838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ED7210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410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ED7210">
              <w:rPr>
                <w:rFonts w:ascii="Arial" w:hAnsi="Arial" w:cs="Arial"/>
                <w:b/>
              </w:rPr>
              <w:t>Trasladado al día</w:t>
            </w:r>
          </w:p>
        </w:tc>
        <w:tc>
          <w:tcPr>
            <w:tcW w:w="2835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ED7210">
              <w:rPr>
                <w:rFonts w:ascii="Arial" w:hAnsi="Arial" w:cs="Arial"/>
                <w:b/>
              </w:rPr>
              <w:t>Conmemoración</w:t>
            </w:r>
          </w:p>
        </w:tc>
      </w:tr>
      <w:tr w:rsidR="00ED7210" w:rsidRPr="00E759F7" w:rsidTr="00ED7210">
        <w:tc>
          <w:tcPr>
            <w:tcW w:w="1838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 xml:space="preserve">17 de </w:t>
            </w:r>
            <w:proofErr w:type="spellStart"/>
            <w:r w:rsidRPr="00ED7210">
              <w:rPr>
                <w:rFonts w:ascii="Arial" w:hAnsi="Arial" w:cs="Arial"/>
              </w:rPr>
              <w:t>agosto</w:t>
            </w:r>
            <w:proofErr w:type="spellEnd"/>
          </w:p>
        </w:tc>
        <w:tc>
          <w:tcPr>
            <w:tcW w:w="2410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 xml:space="preserve">Lunes 20 de </w:t>
            </w:r>
            <w:proofErr w:type="spellStart"/>
            <w:r w:rsidRPr="00ED7210">
              <w:rPr>
                <w:rFonts w:ascii="Arial" w:hAnsi="Arial" w:cs="Arial"/>
              </w:rPr>
              <w:t>agosto</w:t>
            </w:r>
            <w:proofErr w:type="spellEnd"/>
          </w:p>
        </w:tc>
        <w:tc>
          <w:tcPr>
            <w:tcW w:w="2835" w:type="dxa"/>
            <w:vAlign w:val="center"/>
          </w:tcPr>
          <w:p w:rsidR="00ED7210" w:rsidRPr="00E759F7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s-AR"/>
              </w:rPr>
            </w:pPr>
            <w:r w:rsidRPr="00E759F7">
              <w:rPr>
                <w:rFonts w:ascii="Arial" w:hAnsi="Arial" w:cs="Arial"/>
                <w:lang w:val="es-AR"/>
              </w:rPr>
              <w:t>Paso a la Inmortalidad del General José de San Martín</w:t>
            </w:r>
          </w:p>
        </w:tc>
      </w:tr>
      <w:tr w:rsidR="00ED7210" w:rsidRPr="00E759F7" w:rsidTr="00ED7210">
        <w:tc>
          <w:tcPr>
            <w:tcW w:w="1838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12 de octubre</w:t>
            </w:r>
          </w:p>
          <w:p w:rsidR="00ED7210" w:rsidRPr="00ED7210" w:rsidRDefault="00ED7210" w:rsidP="00ED7210">
            <w:pPr>
              <w:pStyle w:val="Prrafodelista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>Lunes 15 de octubre</w:t>
            </w:r>
          </w:p>
        </w:tc>
        <w:tc>
          <w:tcPr>
            <w:tcW w:w="2835" w:type="dxa"/>
            <w:vAlign w:val="center"/>
          </w:tcPr>
          <w:p w:rsidR="00ED7210" w:rsidRPr="00E759F7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val="es-AR"/>
              </w:rPr>
            </w:pPr>
            <w:r w:rsidRPr="00E759F7">
              <w:rPr>
                <w:rFonts w:ascii="Arial" w:hAnsi="Arial" w:cs="Arial"/>
                <w:lang w:val="es-AR"/>
              </w:rPr>
              <w:t xml:space="preserve">Día del Respeto a la Diversidad Cultural,  </w:t>
            </w:r>
          </w:p>
        </w:tc>
      </w:tr>
      <w:tr w:rsidR="00ED7210" w:rsidRPr="00E759F7" w:rsidTr="00ED7210">
        <w:trPr>
          <w:trHeight w:val="501"/>
        </w:trPr>
        <w:tc>
          <w:tcPr>
            <w:tcW w:w="1838" w:type="dxa"/>
          </w:tcPr>
          <w:p w:rsidR="00ED7210" w:rsidRPr="00ED7210" w:rsidRDefault="00ED7210" w:rsidP="00ED7210">
            <w:pPr>
              <w:rPr>
                <w:rFonts w:ascii="Arial" w:hAnsi="Arial" w:cs="Arial"/>
              </w:rPr>
            </w:pPr>
            <w:proofErr w:type="gramStart"/>
            <w:r w:rsidRPr="00ED7210">
              <w:rPr>
                <w:rFonts w:ascii="Arial" w:hAnsi="Arial" w:cs="Arial"/>
              </w:rPr>
              <w:t>20 de</w:t>
            </w:r>
            <w:proofErr w:type="gramEnd"/>
            <w:r w:rsidRPr="00ED7210">
              <w:rPr>
                <w:rFonts w:ascii="Arial" w:hAnsi="Arial" w:cs="Arial"/>
              </w:rPr>
              <w:t xml:space="preserve"> </w:t>
            </w:r>
            <w:proofErr w:type="spellStart"/>
            <w:r w:rsidRPr="00ED7210">
              <w:rPr>
                <w:rFonts w:ascii="Arial" w:hAnsi="Arial" w:cs="Arial"/>
              </w:rPr>
              <w:t>noviembre</w:t>
            </w:r>
            <w:proofErr w:type="spellEnd"/>
            <w:r w:rsidRPr="00ED721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ED7210" w:rsidRPr="00ED7210" w:rsidRDefault="00ED7210" w:rsidP="00ED7210">
            <w:pPr>
              <w:rPr>
                <w:rFonts w:ascii="Arial" w:hAnsi="Arial" w:cs="Arial"/>
              </w:rPr>
            </w:pPr>
            <w:r w:rsidRPr="00ED7210">
              <w:rPr>
                <w:rFonts w:ascii="Arial" w:hAnsi="Arial" w:cs="Arial"/>
              </w:rPr>
              <w:t xml:space="preserve">Lunes 19 de </w:t>
            </w:r>
            <w:proofErr w:type="spellStart"/>
            <w:r w:rsidRPr="00ED7210">
              <w:rPr>
                <w:rFonts w:ascii="Arial" w:hAnsi="Arial" w:cs="Arial"/>
              </w:rPr>
              <w:t>noviembre</w:t>
            </w:r>
            <w:proofErr w:type="spellEnd"/>
          </w:p>
        </w:tc>
        <w:tc>
          <w:tcPr>
            <w:tcW w:w="2835" w:type="dxa"/>
          </w:tcPr>
          <w:p w:rsidR="00ED7210" w:rsidRPr="00E759F7" w:rsidRDefault="00ED7210" w:rsidP="00ED7210">
            <w:pPr>
              <w:rPr>
                <w:rFonts w:ascii="Arial" w:hAnsi="Arial" w:cs="Arial"/>
                <w:lang w:val="es-AR"/>
              </w:rPr>
            </w:pPr>
            <w:r w:rsidRPr="00E759F7">
              <w:rPr>
                <w:rFonts w:ascii="Arial" w:hAnsi="Arial" w:cs="Arial"/>
                <w:lang w:val="es-AR"/>
              </w:rPr>
              <w:t>Día de la Soberanía Nacional</w:t>
            </w:r>
          </w:p>
        </w:tc>
      </w:tr>
    </w:tbl>
    <w:p w:rsidR="00506B91" w:rsidRPr="00E759F7" w:rsidRDefault="00506B91" w:rsidP="00FF792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AR"/>
        </w:rPr>
      </w:pPr>
    </w:p>
    <w:tbl>
      <w:tblPr>
        <w:tblStyle w:val="Tablaconcuadrcula"/>
        <w:tblpPr w:leftFromText="141" w:rightFromText="141" w:vertAnchor="text" w:horzAnchor="page" w:tblpX="9136" w:tblpY="899"/>
        <w:tblW w:w="0" w:type="auto"/>
        <w:tblLook w:val="04A0" w:firstRow="1" w:lastRow="0" w:firstColumn="1" w:lastColumn="0" w:noHBand="0" w:noVBand="1"/>
      </w:tblPr>
      <w:tblGrid>
        <w:gridCol w:w="2187"/>
        <w:gridCol w:w="2835"/>
        <w:gridCol w:w="2268"/>
      </w:tblGrid>
      <w:tr w:rsidR="00ED7210" w:rsidRPr="00ED7210" w:rsidTr="00EE2EE0">
        <w:trPr>
          <w:trHeight w:val="419"/>
        </w:trPr>
        <w:tc>
          <w:tcPr>
            <w:tcW w:w="7290" w:type="dxa"/>
            <w:gridSpan w:val="3"/>
            <w:vAlign w:val="center"/>
          </w:tcPr>
          <w:p w:rsidR="00ED7210" w:rsidRPr="00ED7210" w:rsidRDefault="00ED7210" w:rsidP="00EE2E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EE2EE0">
              <w:rPr>
                <w:rFonts w:ascii="Arial" w:hAnsi="Arial" w:cs="Arial"/>
                <w:b/>
                <w:sz w:val="22"/>
                <w:szCs w:val="22"/>
              </w:rPr>
              <w:t>Conmemoraciones</w:t>
            </w:r>
          </w:p>
        </w:tc>
      </w:tr>
      <w:tr w:rsidR="00ED7210" w:rsidRPr="00E759F7" w:rsidTr="00ED7210">
        <w:tc>
          <w:tcPr>
            <w:tcW w:w="2187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Fecha</w:t>
            </w:r>
          </w:p>
        </w:tc>
        <w:tc>
          <w:tcPr>
            <w:tcW w:w="2835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Establecimiento</w:t>
            </w:r>
          </w:p>
        </w:tc>
        <w:tc>
          <w:tcPr>
            <w:tcW w:w="2268" w:type="dxa"/>
            <w:vAlign w:val="center"/>
          </w:tcPr>
          <w:p w:rsidR="00ED7210" w:rsidRPr="00E759F7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val="es-AR"/>
              </w:rPr>
            </w:pPr>
            <w:r w:rsidRPr="00E759F7">
              <w:rPr>
                <w:rFonts w:ascii="Arial" w:hAnsi="Arial" w:cs="Arial"/>
                <w:szCs w:val="22"/>
                <w:lang w:val="es-AR"/>
              </w:rPr>
              <w:t>Fecha de realización del acto central</w:t>
            </w:r>
          </w:p>
        </w:tc>
      </w:tr>
      <w:tr w:rsidR="00ED7210" w:rsidRPr="00ED7210" w:rsidTr="00ED7210">
        <w:tc>
          <w:tcPr>
            <w:tcW w:w="2187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25 de Mayo</w:t>
            </w:r>
          </w:p>
        </w:tc>
        <w:tc>
          <w:tcPr>
            <w:tcW w:w="2835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Escuela de Agricultura</w:t>
            </w:r>
          </w:p>
        </w:tc>
        <w:tc>
          <w:tcPr>
            <w:tcW w:w="2268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24 de mayo</w:t>
            </w:r>
          </w:p>
        </w:tc>
      </w:tr>
      <w:tr w:rsidR="00ED7210" w:rsidRPr="00ED7210" w:rsidTr="00ED7210">
        <w:tc>
          <w:tcPr>
            <w:tcW w:w="2187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20 de Junio</w:t>
            </w:r>
          </w:p>
        </w:tc>
        <w:tc>
          <w:tcPr>
            <w:tcW w:w="2835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Colegio Martín Zapata</w:t>
            </w:r>
          </w:p>
        </w:tc>
        <w:tc>
          <w:tcPr>
            <w:tcW w:w="2268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19 de junio</w:t>
            </w:r>
          </w:p>
        </w:tc>
      </w:tr>
      <w:tr w:rsidR="00ED7210" w:rsidRPr="00ED7210" w:rsidTr="00ED7210">
        <w:tc>
          <w:tcPr>
            <w:tcW w:w="2187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9 de Julio</w:t>
            </w:r>
          </w:p>
        </w:tc>
        <w:tc>
          <w:tcPr>
            <w:tcW w:w="2835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Escuela del Magisterio</w:t>
            </w:r>
          </w:p>
        </w:tc>
        <w:tc>
          <w:tcPr>
            <w:tcW w:w="2268" w:type="dxa"/>
            <w:vAlign w:val="center"/>
          </w:tcPr>
          <w:p w:rsidR="00ED7210" w:rsidRPr="00ED7210" w:rsidRDefault="00EE2EE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6 </w:t>
            </w:r>
            <w:r w:rsidR="00ED7210" w:rsidRPr="00ED7210">
              <w:rPr>
                <w:rFonts w:ascii="Arial" w:hAnsi="Arial" w:cs="Arial"/>
                <w:szCs w:val="22"/>
              </w:rPr>
              <w:t>de julio</w:t>
            </w:r>
          </w:p>
        </w:tc>
      </w:tr>
      <w:tr w:rsidR="00ED7210" w:rsidRPr="00ED7210" w:rsidTr="00ED7210">
        <w:tc>
          <w:tcPr>
            <w:tcW w:w="2187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17 de Agosto</w:t>
            </w:r>
          </w:p>
        </w:tc>
        <w:tc>
          <w:tcPr>
            <w:tcW w:w="2835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Colegio Universitario Central</w:t>
            </w:r>
          </w:p>
        </w:tc>
        <w:tc>
          <w:tcPr>
            <w:tcW w:w="2268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17 de Agosto</w:t>
            </w:r>
          </w:p>
        </w:tc>
      </w:tr>
      <w:tr w:rsidR="00ED7210" w:rsidRPr="00ED7210" w:rsidTr="00ED7210">
        <w:tc>
          <w:tcPr>
            <w:tcW w:w="2187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11 de Septiembre</w:t>
            </w:r>
          </w:p>
        </w:tc>
        <w:tc>
          <w:tcPr>
            <w:tcW w:w="2835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Liceo Agricola y Enológico</w:t>
            </w:r>
          </w:p>
        </w:tc>
        <w:tc>
          <w:tcPr>
            <w:tcW w:w="2268" w:type="dxa"/>
            <w:vAlign w:val="center"/>
          </w:tcPr>
          <w:p w:rsidR="00ED7210" w:rsidRPr="00ED7210" w:rsidRDefault="00EE2EE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10 </w:t>
            </w:r>
            <w:r w:rsidR="00ED7210" w:rsidRPr="00ED7210">
              <w:rPr>
                <w:rFonts w:ascii="Arial" w:hAnsi="Arial" w:cs="Arial"/>
                <w:szCs w:val="22"/>
              </w:rPr>
              <w:t xml:space="preserve">de </w:t>
            </w:r>
            <w:proofErr w:type="spellStart"/>
            <w:r w:rsidR="00ED7210" w:rsidRPr="00ED7210">
              <w:rPr>
                <w:rFonts w:ascii="Arial" w:hAnsi="Arial" w:cs="Arial"/>
                <w:szCs w:val="22"/>
              </w:rPr>
              <w:t>setiembre</w:t>
            </w:r>
            <w:proofErr w:type="spellEnd"/>
          </w:p>
        </w:tc>
      </w:tr>
      <w:tr w:rsidR="00ED7210" w:rsidRPr="00ED7210" w:rsidTr="00ED7210">
        <w:tc>
          <w:tcPr>
            <w:tcW w:w="2187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12 de octubre</w:t>
            </w:r>
          </w:p>
        </w:tc>
        <w:tc>
          <w:tcPr>
            <w:tcW w:w="2835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Departamento de Aplicación Docente</w:t>
            </w:r>
          </w:p>
        </w:tc>
        <w:tc>
          <w:tcPr>
            <w:tcW w:w="2268" w:type="dxa"/>
            <w:vAlign w:val="center"/>
          </w:tcPr>
          <w:p w:rsidR="00ED7210" w:rsidRPr="00ED7210" w:rsidRDefault="00ED7210" w:rsidP="00ED72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12 de octubre</w:t>
            </w:r>
          </w:p>
        </w:tc>
      </w:tr>
    </w:tbl>
    <w:p w:rsidR="00FF792E" w:rsidRPr="00E759F7" w:rsidRDefault="00FF792E" w:rsidP="00FF792E">
      <w:pPr>
        <w:autoSpaceDE w:val="0"/>
        <w:autoSpaceDN w:val="0"/>
        <w:adjustRightInd w:val="0"/>
        <w:jc w:val="both"/>
        <w:rPr>
          <w:rFonts w:ascii="Arial" w:hAnsi="Arial" w:cs="Arial"/>
          <w:lang w:val="es-AR"/>
        </w:rPr>
      </w:pPr>
      <w:r w:rsidRPr="00E759F7">
        <w:rPr>
          <w:rFonts w:ascii="Arial" w:hAnsi="Arial" w:cs="Arial"/>
          <w:b/>
          <w:lang w:val="es-AR"/>
        </w:rPr>
        <w:t>Feriado provincial</w:t>
      </w:r>
      <w:proofErr w:type="gramStart"/>
      <w:r w:rsidRPr="00E759F7">
        <w:rPr>
          <w:rFonts w:ascii="Arial" w:hAnsi="Arial" w:cs="Arial"/>
          <w:b/>
          <w:lang w:val="es-AR"/>
        </w:rPr>
        <w:t>:</w:t>
      </w:r>
      <w:r w:rsidR="00EE2EE0" w:rsidRPr="00E759F7">
        <w:rPr>
          <w:rFonts w:ascii="Arial" w:hAnsi="Arial" w:cs="Arial"/>
          <w:b/>
          <w:lang w:val="es-AR"/>
        </w:rPr>
        <w:t xml:space="preserve"> </w:t>
      </w:r>
      <w:r w:rsidRPr="00E759F7">
        <w:rPr>
          <w:rFonts w:ascii="Arial" w:hAnsi="Arial" w:cs="Arial"/>
          <w:lang w:val="es-AR"/>
        </w:rPr>
        <w:t xml:space="preserve"> Martes</w:t>
      </w:r>
      <w:proofErr w:type="gramEnd"/>
      <w:r w:rsidRPr="00E759F7">
        <w:rPr>
          <w:rFonts w:ascii="Arial" w:hAnsi="Arial" w:cs="Arial"/>
          <w:lang w:val="es-AR"/>
        </w:rPr>
        <w:t xml:space="preserve"> 25 de julio: Patrón Santiago- Ley N° 4081</w:t>
      </w:r>
    </w:p>
    <w:p w:rsidR="00FF792E" w:rsidRPr="00E759F7" w:rsidRDefault="00FF792E" w:rsidP="00FF792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AR"/>
        </w:rPr>
      </w:pPr>
    </w:p>
    <w:tbl>
      <w:tblPr>
        <w:tblStyle w:val="Tablaconcuadrcula"/>
        <w:tblW w:w="7508" w:type="dxa"/>
        <w:tblLook w:val="04A0" w:firstRow="1" w:lastRow="0" w:firstColumn="1" w:lastColumn="0" w:noHBand="0" w:noVBand="1"/>
      </w:tblPr>
      <w:tblGrid>
        <w:gridCol w:w="1838"/>
        <w:gridCol w:w="2565"/>
        <w:gridCol w:w="3105"/>
      </w:tblGrid>
      <w:tr w:rsidR="00EE2EE0" w:rsidRPr="00ED7210" w:rsidTr="00EE2EE0">
        <w:trPr>
          <w:trHeight w:val="397"/>
        </w:trPr>
        <w:tc>
          <w:tcPr>
            <w:tcW w:w="7508" w:type="dxa"/>
            <w:gridSpan w:val="3"/>
            <w:vAlign w:val="center"/>
          </w:tcPr>
          <w:p w:rsidR="00EE2EE0" w:rsidRPr="00ED7210" w:rsidRDefault="00EE2EE0" w:rsidP="00EE2E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2EE0">
              <w:rPr>
                <w:rFonts w:ascii="Arial" w:hAnsi="Arial" w:cs="Arial"/>
                <w:b/>
                <w:sz w:val="22"/>
              </w:rPr>
              <w:t>Asuetos</w:t>
            </w:r>
          </w:p>
        </w:tc>
      </w:tr>
      <w:tr w:rsidR="00FF792E" w:rsidRPr="00ED7210" w:rsidTr="00ED7210">
        <w:tc>
          <w:tcPr>
            <w:tcW w:w="1838" w:type="dxa"/>
            <w:vAlign w:val="center"/>
          </w:tcPr>
          <w:p w:rsidR="00FF792E" w:rsidRPr="00ED7210" w:rsidRDefault="00FF792E" w:rsidP="00FF79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Fecha</w:t>
            </w:r>
          </w:p>
        </w:tc>
        <w:tc>
          <w:tcPr>
            <w:tcW w:w="2565" w:type="dxa"/>
            <w:vAlign w:val="center"/>
          </w:tcPr>
          <w:p w:rsidR="00FF792E" w:rsidRPr="00ED7210" w:rsidRDefault="00FF792E" w:rsidP="00FF79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Aplica a</w:t>
            </w:r>
          </w:p>
        </w:tc>
        <w:tc>
          <w:tcPr>
            <w:tcW w:w="3105" w:type="dxa"/>
            <w:vAlign w:val="center"/>
          </w:tcPr>
          <w:p w:rsidR="00FF792E" w:rsidRPr="00ED7210" w:rsidRDefault="00FF792E" w:rsidP="00FF79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Conmemoración</w:t>
            </w:r>
          </w:p>
        </w:tc>
      </w:tr>
      <w:tr w:rsidR="00FF792E" w:rsidRPr="00E759F7" w:rsidTr="00ED7210">
        <w:tc>
          <w:tcPr>
            <w:tcW w:w="1838" w:type="dxa"/>
            <w:vAlign w:val="center"/>
          </w:tcPr>
          <w:p w:rsidR="00FF792E" w:rsidRPr="00ED7210" w:rsidRDefault="00FF792E" w:rsidP="00F721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 xml:space="preserve"> 16 de </w:t>
            </w:r>
            <w:proofErr w:type="spellStart"/>
            <w:r w:rsidR="00F721F2" w:rsidRPr="00ED7210">
              <w:rPr>
                <w:rFonts w:ascii="Arial" w:hAnsi="Arial" w:cs="Arial"/>
                <w:szCs w:val="22"/>
              </w:rPr>
              <w:t>agosto</w:t>
            </w:r>
            <w:proofErr w:type="spellEnd"/>
          </w:p>
        </w:tc>
        <w:tc>
          <w:tcPr>
            <w:tcW w:w="2565" w:type="dxa"/>
            <w:vAlign w:val="center"/>
          </w:tcPr>
          <w:p w:rsidR="00FF792E" w:rsidRPr="00ED7210" w:rsidRDefault="00FF792E" w:rsidP="00FF79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Todo el personal</w:t>
            </w:r>
          </w:p>
        </w:tc>
        <w:tc>
          <w:tcPr>
            <w:tcW w:w="3105" w:type="dxa"/>
            <w:vAlign w:val="center"/>
          </w:tcPr>
          <w:p w:rsidR="00FF792E" w:rsidRPr="00E759F7" w:rsidRDefault="00FF792E" w:rsidP="00FF79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val="es-AR"/>
              </w:rPr>
            </w:pPr>
            <w:r w:rsidRPr="00E759F7">
              <w:rPr>
                <w:rFonts w:ascii="Arial" w:hAnsi="Arial" w:cs="Arial"/>
                <w:szCs w:val="22"/>
                <w:lang w:val="es-AR"/>
              </w:rPr>
              <w:t>Aniversario de la creación de la Universidad Nacional de Cuyo</w:t>
            </w:r>
          </w:p>
        </w:tc>
      </w:tr>
      <w:tr w:rsidR="00FF792E" w:rsidRPr="00ED7210" w:rsidTr="00ED7210">
        <w:tc>
          <w:tcPr>
            <w:tcW w:w="1838" w:type="dxa"/>
            <w:vAlign w:val="center"/>
          </w:tcPr>
          <w:p w:rsidR="00FF792E" w:rsidRPr="00ED7210" w:rsidRDefault="00FF792E" w:rsidP="00FF79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 xml:space="preserve">11 de </w:t>
            </w:r>
            <w:proofErr w:type="spellStart"/>
            <w:r w:rsidRPr="00ED7210">
              <w:rPr>
                <w:rFonts w:ascii="Arial" w:hAnsi="Arial" w:cs="Arial"/>
                <w:szCs w:val="22"/>
              </w:rPr>
              <w:t>setiembre</w:t>
            </w:r>
            <w:proofErr w:type="spellEnd"/>
          </w:p>
        </w:tc>
        <w:tc>
          <w:tcPr>
            <w:tcW w:w="2565" w:type="dxa"/>
            <w:vAlign w:val="center"/>
          </w:tcPr>
          <w:p w:rsidR="00FF792E" w:rsidRPr="00E759F7" w:rsidRDefault="00FF792E" w:rsidP="00FF79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val="es-AR"/>
              </w:rPr>
            </w:pPr>
            <w:r w:rsidRPr="00E759F7">
              <w:rPr>
                <w:rFonts w:ascii="Arial" w:hAnsi="Arial" w:cs="Arial"/>
                <w:szCs w:val="22"/>
                <w:lang w:val="es-AR"/>
              </w:rPr>
              <w:t>Personal docente frente alumnos y estudiantes</w:t>
            </w:r>
          </w:p>
        </w:tc>
        <w:tc>
          <w:tcPr>
            <w:tcW w:w="3105" w:type="dxa"/>
            <w:vAlign w:val="center"/>
          </w:tcPr>
          <w:p w:rsidR="00FF792E" w:rsidRPr="00ED7210" w:rsidRDefault="00FF792E" w:rsidP="00FF79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Día del Maestro</w:t>
            </w:r>
          </w:p>
        </w:tc>
      </w:tr>
      <w:tr w:rsidR="00FF792E" w:rsidRPr="00ED7210" w:rsidTr="00ED7210">
        <w:trPr>
          <w:trHeight w:val="316"/>
        </w:trPr>
        <w:tc>
          <w:tcPr>
            <w:tcW w:w="1838" w:type="dxa"/>
            <w:vAlign w:val="center"/>
          </w:tcPr>
          <w:p w:rsidR="00FF792E" w:rsidRPr="00ED7210" w:rsidRDefault="00F721F2" w:rsidP="00FF79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proofErr w:type="gramStart"/>
            <w:r w:rsidRPr="00ED7210">
              <w:rPr>
                <w:rFonts w:ascii="Arial" w:hAnsi="Arial" w:cs="Arial"/>
                <w:szCs w:val="22"/>
              </w:rPr>
              <w:t>21 de</w:t>
            </w:r>
            <w:proofErr w:type="gramEnd"/>
            <w:r w:rsidR="00FF792E" w:rsidRPr="00ED7210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FF792E" w:rsidRPr="00ED7210">
              <w:rPr>
                <w:rFonts w:ascii="Arial" w:hAnsi="Arial" w:cs="Arial"/>
                <w:szCs w:val="22"/>
              </w:rPr>
              <w:t>setiembre</w:t>
            </w:r>
            <w:proofErr w:type="spellEnd"/>
            <w:r w:rsidR="00FF792E" w:rsidRPr="00ED7210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565" w:type="dxa"/>
            <w:vAlign w:val="center"/>
          </w:tcPr>
          <w:p w:rsidR="00FF792E" w:rsidRPr="00ED7210" w:rsidRDefault="00FF792E" w:rsidP="00FF79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Estudiantes</w:t>
            </w:r>
          </w:p>
        </w:tc>
        <w:tc>
          <w:tcPr>
            <w:tcW w:w="3105" w:type="dxa"/>
            <w:vAlign w:val="center"/>
          </w:tcPr>
          <w:p w:rsidR="00FF792E" w:rsidRPr="00ED7210" w:rsidRDefault="00FF792E" w:rsidP="00FF79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>Día del Estudiante</w:t>
            </w:r>
          </w:p>
        </w:tc>
      </w:tr>
      <w:tr w:rsidR="00FF792E" w:rsidRPr="00E759F7" w:rsidTr="00ED7210">
        <w:trPr>
          <w:trHeight w:val="316"/>
        </w:trPr>
        <w:tc>
          <w:tcPr>
            <w:tcW w:w="1838" w:type="dxa"/>
            <w:vAlign w:val="center"/>
          </w:tcPr>
          <w:p w:rsidR="00FF792E" w:rsidRPr="00ED7210" w:rsidRDefault="00FF792E" w:rsidP="00FF79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 xml:space="preserve">26 de </w:t>
            </w:r>
            <w:proofErr w:type="spellStart"/>
            <w:r w:rsidRPr="00ED7210">
              <w:rPr>
                <w:rFonts w:ascii="Arial" w:hAnsi="Arial" w:cs="Arial"/>
                <w:szCs w:val="22"/>
              </w:rPr>
              <w:t>noviembre</w:t>
            </w:r>
            <w:proofErr w:type="spellEnd"/>
            <w:r w:rsidRPr="00ED7210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565" w:type="dxa"/>
            <w:vAlign w:val="center"/>
          </w:tcPr>
          <w:p w:rsidR="00FF792E" w:rsidRPr="00ED7210" w:rsidRDefault="00FF792E" w:rsidP="00FF79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</w:rPr>
            </w:pPr>
            <w:r w:rsidRPr="00ED7210">
              <w:rPr>
                <w:rFonts w:ascii="Arial" w:hAnsi="Arial" w:cs="Arial"/>
                <w:szCs w:val="22"/>
              </w:rPr>
              <w:t xml:space="preserve">Personal de </w:t>
            </w:r>
            <w:proofErr w:type="spellStart"/>
            <w:r w:rsidRPr="00ED7210">
              <w:rPr>
                <w:rFonts w:ascii="Arial" w:hAnsi="Arial" w:cs="Arial"/>
                <w:szCs w:val="22"/>
              </w:rPr>
              <w:t>Apoyo</w:t>
            </w:r>
            <w:proofErr w:type="spellEnd"/>
            <w:r w:rsidRPr="00ED7210">
              <w:rPr>
                <w:rFonts w:ascii="Arial" w:hAnsi="Arial" w:cs="Arial"/>
                <w:szCs w:val="22"/>
              </w:rPr>
              <w:t xml:space="preserve"> Académico.</w:t>
            </w:r>
          </w:p>
        </w:tc>
        <w:tc>
          <w:tcPr>
            <w:tcW w:w="3105" w:type="dxa"/>
            <w:vAlign w:val="center"/>
          </w:tcPr>
          <w:p w:rsidR="00FF792E" w:rsidRPr="00E759F7" w:rsidRDefault="00FF792E" w:rsidP="00FF79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2"/>
                <w:lang w:val="es-AR"/>
              </w:rPr>
            </w:pPr>
            <w:r w:rsidRPr="00E759F7">
              <w:rPr>
                <w:rFonts w:ascii="Arial" w:hAnsi="Arial" w:cs="Arial"/>
                <w:szCs w:val="22"/>
                <w:lang w:val="es-AR"/>
              </w:rPr>
              <w:t>Día del personal de Apoyo Académico</w:t>
            </w:r>
          </w:p>
        </w:tc>
      </w:tr>
    </w:tbl>
    <w:p w:rsidR="00FF792E" w:rsidRPr="00E759F7" w:rsidRDefault="00FF792E">
      <w:pPr>
        <w:rPr>
          <w:lang w:val="es-AR"/>
        </w:rPr>
      </w:pPr>
    </w:p>
    <w:p w:rsidR="00FF792E" w:rsidRPr="00E759F7" w:rsidRDefault="00FF792E">
      <w:pPr>
        <w:rPr>
          <w:lang w:val="es-AR"/>
        </w:rPr>
      </w:pPr>
    </w:p>
    <w:sectPr w:rsidR="00FF792E" w:rsidRPr="00E759F7" w:rsidSect="00ED7210">
      <w:footerReference w:type="first" r:id="rId11"/>
      <w:pgSz w:w="16839" w:h="11907" w:orient="landscape" w:code="9"/>
      <w:pgMar w:top="567" w:right="992" w:bottom="567" w:left="1134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90" w:rsidRDefault="00E44C90" w:rsidP="00241588">
      <w:pPr>
        <w:spacing w:after="0" w:line="240" w:lineRule="auto"/>
      </w:pPr>
      <w:r>
        <w:separator/>
      </w:r>
    </w:p>
  </w:endnote>
  <w:endnote w:type="continuationSeparator" w:id="0">
    <w:p w:rsidR="00E44C90" w:rsidRDefault="00E44C90" w:rsidP="0024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4" w:rsidRDefault="00A355C4">
    <w:pPr>
      <w:pStyle w:val="Piedepgin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18357885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C1D02" w:rsidRPr="00BC1D02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sdtContent>
    </w:sdt>
  </w:p>
  <w:p w:rsidR="00A355C4" w:rsidRDefault="00A355C4" w:rsidP="00FF792E">
    <w:pPr>
      <w:pStyle w:val="Piedepgina"/>
      <w:tabs>
        <w:tab w:val="clear" w:pos="4419"/>
        <w:tab w:val="clear" w:pos="8838"/>
        <w:tab w:val="left" w:pos="12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90" w:rsidRDefault="00E44C90" w:rsidP="00241588">
      <w:pPr>
        <w:spacing w:after="0" w:line="240" w:lineRule="auto"/>
      </w:pPr>
      <w:r>
        <w:separator/>
      </w:r>
    </w:p>
  </w:footnote>
  <w:footnote w:type="continuationSeparator" w:id="0">
    <w:p w:rsidR="00E44C90" w:rsidRDefault="00E44C90" w:rsidP="00241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63F4B"/>
    <w:multiLevelType w:val="hybridMultilevel"/>
    <w:tmpl w:val="5B0A27A6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55"/>
    <w:rsid w:val="00046FEE"/>
    <w:rsid w:val="0006201C"/>
    <w:rsid w:val="000A3CFD"/>
    <w:rsid w:val="0010337F"/>
    <w:rsid w:val="00103B99"/>
    <w:rsid w:val="001064D5"/>
    <w:rsid w:val="0014118F"/>
    <w:rsid w:val="00177899"/>
    <w:rsid w:val="00190BB6"/>
    <w:rsid w:val="001C1867"/>
    <w:rsid w:val="001D739A"/>
    <w:rsid w:val="00241588"/>
    <w:rsid w:val="00292A19"/>
    <w:rsid w:val="002D23E1"/>
    <w:rsid w:val="002E507D"/>
    <w:rsid w:val="00331F49"/>
    <w:rsid w:val="0033679A"/>
    <w:rsid w:val="0036578E"/>
    <w:rsid w:val="003E6F55"/>
    <w:rsid w:val="003E78FD"/>
    <w:rsid w:val="0043009C"/>
    <w:rsid w:val="00430A31"/>
    <w:rsid w:val="00433213"/>
    <w:rsid w:val="004D5B2E"/>
    <w:rsid w:val="00506B91"/>
    <w:rsid w:val="00512CA8"/>
    <w:rsid w:val="005352C1"/>
    <w:rsid w:val="00544F04"/>
    <w:rsid w:val="00564D24"/>
    <w:rsid w:val="00571C0A"/>
    <w:rsid w:val="00590CCF"/>
    <w:rsid w:val="005A16C3"/>
    <w:rsid w:val="005A1F74"/>
    <w:rsid w:val="0060263E"/>
    <w:rsid w:val="006118AB"/>
    <w:rsid w:val="0063354B"/>
    <w:rsid w:val="006762A7"/>
    <w:rsid w:val="006B7FAE"/>
    <w:rsid w:val="00712F7C"/>
    <w:rsid w:val="00753ED5"/>
    <w:rsid w:val="00762592"/>
    <w:rsid w:val="007940A0"/>
    <w:rsid w:val="007C56DC"/>
    <w:rsid w:val="00834880"/>
    <w:rsid w:val="008E0B88"/>
    <w:rsid w:val="00940445"/>
    <w:rsid w:val="00974E8D"/>
    <w:rsid w:val="009C1D0A"/>
    <w:rsid w:val="00A04FFB"/>
    <w:rsid w:val="00A06BD1"/>
    <w:rsid w:val="00A15898"/>
    <w:rsid w:val="00A355C4"/>
    <w:rsid w:val="00A55C92"/>
    <w:rsid w:val="00A70828"/>
    <w:rsid w:val="00AB5FD8"/>
    <w:rsid w:val="00AD7B38"/>
    <w:rsid w:val="00B41B2C"/>
    <w:rsid w:val="00BA3FBB"/>
    <w:rsid w:val="00BC1D02"/>
    <w:rsid w:val="00C015FB"/>
    <w:rsid w:val="00C74B55"/>
    <w:rsid w:val="00D278F3"/>
    <w:rsid w:val="00D360D7"/>
    <w:rsid w:val="00D52F1A"/>
    <w:rsid w:val="00D52F91"/>
    <w:rsid w:val="00E010D3"/>
    <w:rsid w:val="00E01AAD"/>
    <w:rsid w:val="00E44C90"/>
    <w:rsid w:val="00E759F7"/>
    <w:rsid w:val="00EB12E4"/>
    <w:rsid w:val="00EB469D"/>
    <w:rsid w:val="00ED3A9D"/>
    <w:rsid w:val="00ED7210"/>
    <w:rsid w:val="00EE2EE0"/>
    <w:rsid w:val="00F03084"/>
    <w:rsid w:val="00F42D3A"/>
    <w:rsid w:val="00F721F2"/>
    <w:rsid w:val="00FB395F"/>
    <w:rsid w:val="00FC1155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2328700-6B65-4BD0-A99B-ECD4066B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5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C11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155"/>
    <w:rPr>
      <w:lang w:val="en-US"/>
    </w:rPr>
  </w:style>
  <w:style w:type="paragraph" w:styleId="Prrafodelista">
    <w:name w:val="List Paragraph"/>
    <w:basedOn w:val="Normal"/>
    <w:uiPriority w:val="34"/>
    <w:qFormat/>
    <w:rsid w:val="00FC11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155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rsid w:val="00FF7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FF792E"/>
  </w:style>
  <w:style w:type="character" w:styleId="Hipervnculo">
    <w:name w:val="Hyperlink"/>
    <w:basedOn w:val="Fuentedeprrafopredeter"/>
    <w:uiPriority w:val="99"/>
    <w:unhideWhenUsed/>
    <w:rsid w:val="00FF792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5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FD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interior.gov.ar/tramitesyservicios/pdf/Decreto1584-2010-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interior.gov.ar/tramitesyservicios/pdf/Decreto1584-2010-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EDE8-A174-4075-B48A-5E49BC9A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DIRECCIÓN</cp:lastModifiedBy>
  <cp:revision>3</cp:revision>
  <dcterms:created xsi:type="dcterms:W3CDTF">2018-02-21T17:14:00Z</dcterms:created>
  <dcterms:modified xsi:type="dcterms:W3CDTF">2018-02-22T11:58:00Z</dcterms:modified>
</cp:coreProperties>
</file>